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rFonts w:ascii="Arial" w:cs="Arial" w:hAnsi="Arial"/>
          <w:color w:val="auto"/>
          <w:sz w:val="52"/>
          <w:szCs w:val="52"/>
        </w:rPr>
      </w:pPr>
      <w:r>
        <w:rPr>
          <w:rFonts w:ascii="Arial" w:cs="Arial" w:hAnsi="Arial"/>
          <w:color w:val="auto"/>
          <w:sz w:val="52"/>
          <w:szCs w:val="52"/>
        </w:rPr>
        <w:t>SAM</w:t>
      </w:r>
      <w:r>
        <w:rPr>
          <w:rFonts w:ascii="Arial" w:cs="Arial" w:hAnsi="Arial"/>
          <w:color w:val="auto"/>
          <w:sz w:val="52"/>
          <w:szCs w:val="52"/>
        </w:rPr>
        <w:t>PEL</w:t>
      </w:r>
    </w:p>
    <w:p>
      <w:pPr>
        <w:pStyle w:val="style0"/>
        <w:rPr/>
      </w:pPr>
    </w:p>
    <w:p>
      <w:pPr>
        <w:pStyle w:val="style0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RANCANGAN PERNIAGAAN</w:t>
      </w:r>
    </w:p>
    <w:p>
      <w:pPr>
        <w:pStyle w:val="style0"/>
        <w:spacing w:after="0"/>
        <w:jc w:val="center"/>
        <w:rPr>
          <w:rFonts w:ascii="Arial" w:hAnsi="Arial"/>
        </w:rPr>
      </w:pPr>
      <w:r>
        <w:rPr>
          <w:noProof/>
        </w:rPr>
        <w:drawing>
          <wp:inline distL="0" distT="0" distB="0" distR="0">
            <wp:extent cx="2514659" cy="838200"/>
            <wp:effectExtent l="0" t="0" r="0" b="0"/>
            <wp:docPr id="1026" name="Picture 1" descr="https://tse3.mm.bing.net/th/id/OIP.GE251Yp9na2aawj_lJiRPQHaBr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59" cy="838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L="0" distT="0" distB="0" distR="0">
            <wp:extent cx="2449744" cy="861060"/>
            <wp:effectExtent l="0" t="0" r="8255" b="0"/>
            <wp:docPr id="1027" name="Picture 3" descr="https://tse1.mm.bing.net/th/id/OIP.pDJYAAu_FcDx2YNfyVt3GwHaDJ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9744" cy="861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2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drawing>
          <wp:inline distL="0" distT="0" distB="0" distR="0">
            <wp:extent cx="2453640" cy="358140"/>
            <wp:effectExtent l="0" t="0" r="3810" b="381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24193" r="0" b="0"/>
                    <a:stretch/>
                  </pic:blipFill>
                  <pic:spPr>
                    <a:xfrm rot="0">
                      <a:off x="0" y="0"/>
                      <a:ext cx="2453640" cy="358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KEDAI GUNTING RAMBUT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BIDANG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GUNTING RAMBUT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NAMA PEMILIK: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MAHYUDI BIN AHMAD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NO. KAD PENGENALAN: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760615-02-5207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ALAMAT OPERASI: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KAMPUNG CAROK BAKAP, 09300 KUALA KETIL, KEDAH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TARIKH: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15 FEBR</w:t>
      </w:r>
      <w:r>
        <w:rPr>
          <w:rFonts w:ascii="Arial" w:hAnsi="Arial"/>
          <w:b/>
          <w:bCs/>
          <w:sz w:val="24"/>
          <w:szCs w:val="24"/>
        </w:rPr>
        <w:t>UARI 2026</w:t>
      </w:r>
    </w:p>
    <w:p>
      <w:pPr>
        <w:pStyle w:val="style0"/>
        <w:tabs>
          <w:tab w:val="left" w:leader="none" w:pos="34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style0"/>
        <w:jc w:val="center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1. MAKLUMAT PERNIAGAAN</w:t>
      </w:r>
    </w:p>
    <w:tbl>
      <w:tblPr>
        <w:tblStyle w:val="style154"/>
        <w:tblW w:w="9270" w:type="dxa"/>
        <w:tblInd w:w="108" w:type="dxa"/>
        <w:tblLook w:val="04A0" w:firstRow="1" w:lastRow="0" w:firstColumn="1" w:lastColumn="0" w:noHBand="0" w:noVBand="1"/>
      </w:tblPr>
      <w:tblGrid>
        <w:gridCol w:w="3571"/>
        <w:gridCol w:w="5682"/>
      </w:tblGrid>
      <w:tr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r>
              <w:rPr>
                <w:rFonts w:ascii="Arial" w:hAnsi="Arial"/>
              </w:rPr>
              <w:t>Perniagaan</w:t>
            </w:r>
          </w:p>
          <w:bookmarkStart w:id="0" w:name="_GoBack"/>
          <w:bookmarkEnd w:id="0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Jenis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Perniagaan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Pemilikan</w:t>
            </w:r>
            <w:r>
              <w:rPr>
                <w:rFonts w:ascii="Arial" w:hAnsi="Arial"/>
              </w:rPr>
              <w:t xml:space="preserve"> Tunggal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Bidang Perniagaan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Perkhidmatan Gunting Rambut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Alamat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Kampung Carok Bakap, 09300, Kuala Ketil, Kedah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Tarikh Mula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</w:rPr>
              <w:t>Januari</w:t>
            </w:r>
            <w:r>
              <w:rPr>
                <w:rFonts w:ascii="Arial" w:hAnsi="Arial"/>
              </w:rPr>
              <w:t xml:space="preserve"> 202</w:t>
            </w:r>
            <w:r>
              <w:rPr>
                <w:rFonts w:ascii="Arial" w:hAnsi="Arial"/>
              </w:rPr>
              <w:t>5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No. Pendaftaran (SSM)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202601012345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Nama Pemilik / Rakan Kongsi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Ali Bin Abu</w:t>
            </w:r>
          </w:p>
        </w:tc>
      </w:tr>
    </w:tbl>
    <w:p>
      <w:pPr>
        <w:pStyle w:val="style2"/>
        <w:spacing w:before="0"/>
        <w:rPr>
          <w:rFonts w:ascii="Arial" w:cs="Arial" w:hAnsi="Arial"/>
          <w:sz w:val="16"/>
          <w:szCs w:val="16"/>
        </w:rPr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2. RINGKASAN PERNIAGAAN</w:t>
      </w:r>
    </w:p>
    <w:p>
      <w:pPr>
        <w:pStyle w:val="style0"/>
        <w:spacing w:after="0"/>
        <w:rPr>
          <w:sz w:val="16"/>
          <w:szCs w:val="16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:lang w:val="en-US"/>
        </w:rPr>
        <w:t>ABC</w:t>
      </w:r>
      <w:r>
        <w:rPr>
          <w:rFonts w:ascii="Arial" w:cs="Arial" w:hAnsi="Arial"/>
          <w:sz w:val="22"/>
          <w:szCs w:val="22"/>
        </w:rPr>
        <w:t xml:space="preserve"> Catering &amp; Services </w:t>
      </w:r>
      <w:r>
        <w:rPr>
          <w:rFonts w:ascii="Arial" w:cs="Arial" w:hAnsi="Arial"/>
          <w:sz w:val="22"/>
          <w:szCs w:val="22"/>
        </w:rPr>
        <w:t>merupakan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sebuah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menyediakan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perkhidmatan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katering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majlis </w:t>
      </w:r>
      <w:r>
        <w:rPr>
          <w:rFonts w:ascii="Arial" w:cs="Arial" w:hAnsi="Arial"/>
          <w:sz w:val="22"/>
          <w:szCs w:val="22"/>
        </w:rPr>
        <w:t>kecil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sederhana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seperti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kenduri</w:t>
      </w:r>
      <w:r>
        <w:rPr>
          <w:rFonts w:ascii="Arial" w:cs="Arial" w:hAnsi="Arial"/>
          <w:sz w:val="22"/>
          <w:szCs w:val="22"/>
        </w:rPr>
        <w:t xml:space="preserve">, majlis </w:t>
      </w:r>
      <w:r>
        <w:rPr>
          <w:rFonts w:ascii="Arial" w:cs="Arial" w:hAnsi="Arial"/>
          <w:sz w:val="22"/>
          <w:szCs w:val="22"/>
        </w:rPr>
        <w:t>doa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selamat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mesyuarat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tempahan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harian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memberi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fokus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kepada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masakan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Melayu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tradisional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berkualiti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bersih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menepati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citarasa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94"/>
        <w:spacing w:before="0" w:beforeAutospacing="false" w:after="0" w:afterAutospacing="false"/>
        <w:jc w:val="both"/>
        <w:rPr>
          <w:rFonts w:ascii="Arial" w:cs="Arial" w:hAnsi="Arial"/>
          <w:sz w:val="22"/>
          <w:szCs w:val="22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Objektif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utama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adalah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menjana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pendapatan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stabil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membina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tetap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mengembangkan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operasi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katering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berperingkat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Dengan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pengalaman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dalam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penyediaan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sokongan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pembiayaan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daripada</w:t>
      </w:r>
      <w:r>
        <w:rPr>
          <w:rFonts w:ascii="Arial" w:cs="Arial" w:hAnsi="Arial"/>
          <w:sz w:val="22"/>
          <w:szCs w:val="22"/>
        </w:rPr>
        <w:t xml:space="preserve"> Bank Rakyat,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diyakini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berpotensi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berkembang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mampan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3. PRODUK / PERKHIDMATAN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Produk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Perkhidmatan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Penerangan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Ringkas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Harga</w:t>
            </w:r>
            <w:r>
              <w:rPr>
                <w:rFonts w:ascii="Arial" w:hAnsi="Arial"/>
              </w:rPr>
              <w:t xml:space="preserve"> (RM)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majlis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20–50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RM12 – RM15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majlis </w:t>
            </w:r>
            <w:r>
              <w:rPr>
                <w:rFonts w:ascii="Arial" w:hAnsi="Arial"/>
              </w:rPr>
              <w:t>sederhana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100–300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RM13 – RM18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 </w:t>
            </w:r>
            <w:r>
              <w:rPr>
                <w:rFonts w:ascii="Arial" w:hAnsi="Arial"/>
              </w:rPr>
              <w:t>hidangan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keluarg</w:t>
            </w:r>
            <w:r>
              <w:rPr>
                <w:rFonts w:ascii="Arial" w:hAnsi="Arial"/>
              </w:rPr>
              <w:t>a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khas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RM40 – RM80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Nasi </w:t>
            </w:r>
            <w:r>
              <w:rPr>
                <w:rFonts w:ascii="Arial" w:hAnsi="Arial"/>
              </w:rPr>
              <w:t>berlauk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harian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Jualan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harian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RM8 – RM10</w:t>
            </w:r>
          </w:p>
        </w:tc>
      </w:tr>
    </w:tbl>
    <w:p>
      <w:pPr>
        <w:pStyle w:val="style0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Kelebihan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Produk</w:t>
      </w:r>
      <w:r>
        <w:rPr>
          <w:rFonts w:ascii="Arial" w:hAnsi="Arial"/>
        </w:rPr>
        <w:t xml:space="preserve"> / </w:t>
      </w:r>
      <w:r>
        <w:rPr>
          <w:rFonts w:ascii="Arial" w:hAnsi="Arial"/>
        </w:rPr>
        <w:t>Perkhidmatan</w:t>
      </w:r>
      <w:r>
        <w:rPr>
          <w:rFonts w:ascii="Arial" w:hAnsi="Arial"/>
        </w:rPr>
        <w:t>: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Masakan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Melayu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tradisional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Harga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berpatutan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Penyediaan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bersih</w:t>
      </w:r>
      <w:r>
        <w:rPr>
          <w:rFonts w:ascii="Arial" w:eastAsia="Times New Roman" w:hAnsi="Arial"/>
          <w:lang w:val="en-MY" w:eastAsia="en-MY"/>
        </w:rPr>
        <w:t xml:space="preserve"> &amp; </w:t>
      </w:r>
      <w:r>
        <w:rPr>
          <w:rFonts w:ascii="Arial" w:eastAsia="Times New Roman" w:hAnsi="Arial"/>
          <w:lang w:val="en-MY" w:eastAsia="en-MY"/>
        </w:rPr>
        <w:t>teratur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Tempahan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fleksibel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mengikut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keperluan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4. ANALISIS PASARAN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>
        <w:trPr>
          <w:trHeight w:val="665" w:hRule="atLeast"/>
        </w:trPr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terdiri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daripada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penduduk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setempat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individu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keluarga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serta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organisasi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>.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Tahap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Pasaran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terhadap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perkhidmatan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adalah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tinggi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konsisten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sepanjang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tahun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terutamanya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bagi</w:t>
            </w:r>
            <w:r>
              <w:rPr>
                <w:rFonts w:ascii="Arial" w:hAnsi="Arial"/>
              </w:rPr>
              <w:t xml:space="preserve"> majlis dan acara </w:t>
            </w:r>
            <w:r>
              <w:rPr>
                <w:rFonts w:ascii="Arial" w:hAnsi="Arial"/>
              </w:rPr>
              <w:t>komuniti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Pesaing Utama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Pengusaha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katering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sekitar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kawasan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Kelebihan Kompetitif</w:t>
            </w:r>
          </w:p>
        </w:tc>
        <w:tc>
          <w:tcPr>
            <w:tcW w:w="6213" w:type="dxa"/>
            <w:tcBorders/>
          </w:tcPr>
          <w:p>
            <w:pPr>
              <w:pStyle w:val="style94"/>
              <w:numPr>
                <w:ilvl w:val="0"/>
                <w:numId w:val="13"/>
              </w:numPr>
              <w:spacing w:before="120" w:beforeAutospacing="false" w:after="0" w:afterAutospacing="false"/>
              <w:ind w:left="438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Harga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>kompetitif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eastAsia="Times New Roman" w:hAnsi="Arial"/>
                <w:lang w:val="en-MY" w:eastAsia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Kualiti</w:t>
            </w:r>
            <w:r>
              <w:rPr>
                <w:rFonts w:ascii="Arial" w:eastAsia="Times New Roman" w:hAnsi="Arial"/>
                <w:lang w:val="en-MY" w:eastAsia="en-MY"/>
              </w:rPr>
              <w:t xml:space="preserve"> rasa </w:t>
            </w:r>
            <w:r>
              <w:rPr>
                <w:rFonts w:ascii="Arial" w:eastAsia="Times New Roman" w:hAnsi="Arial"/>
                <w:lang w:val="en-MY" w:eastAsia="en-MY"/>
              </w:rPr>
              <w:t>konsisten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hAnsi="Arial"/>
                <w:lang w:val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Servis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mesra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pelanggan</w:t>
            </w:r>
          </w:p>
        </w:tc>
      </w:tr>
    </w:tbl>
    <w:p>
      <w:pPr>
        <w:pStyle w:val="style2"/>
        <w:spacing w:before="0"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5. STRATEGI PEMASARAN</w:t>
      </w:r>
    </w:p>
    <w:p>
      <w:pPr>
        <w:pStyle w:val="style0"/>
        <w:spacing w:after="0" w:lineRule="auto" w:line="360"/>
        <w:jc w:val="both"/>
        <w:rPr>
          <w:rFonts w:ascii="Arial" w:eastAsia="Times New Roman" w:hAnsi="Arial"/>
          <w:lang w:val="en-MY" w:eastAsia="en-MY"/>
        </w:rPr>
      </w:pPr>
      <w:r>
        <w:rPr>
          <w:rFonts w:ascii="Arial" w:hAnsi="Arial"/>
        </w:rPr>
        <w:t>Strategi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pemasaran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dijalankan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melalui</w:t>
      </w:r>
      <w:r>
        <w:rPr>
          <w:rFonts w:ascii="Arial" w:hAnsi="Arial"/>
        </w:rPr>
        <w:t xml:space="preserve"> media </w:t>
      </w:r>
      <w:r>
        <w:rPr>
          <w:rFonts w:ascii="Arial" w:hAnsi="Arial"/>
        </w:rPr>
        <w:t>sosial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seperti</w:t>
      </w:r>
      <w:r>
        <w:rPr>
          <w:rFonts w:ascii="Arial" w:hAnsi="Arial"/>
        </w:rPr>
        <w:t xml:space="preserve"> Facebook dan WhatsApp, </w:t>
      </w:r>
      <w:r>
        <w:rPr>
          <w:rFonts w:ascii="Arial" w:hAnsi="Arial"/>
        </w:rPr>
        <w:t>promosi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penawaran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pakej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katering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berpatutan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menarik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pelanggan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baharu</w:t>
      </w:r>
      <w:r>
        <w:rPr>
          <w:rFonts w:ascii="Arial" w:hAnsi="Arial"/>
        </w:rPr>
        <w:t xml:space="preserve"> dan m</w:t>
      </w:r>
      <w:r>
        <w:rPr>
          <w:rFonts w:ascii="Arial" w:eastAsia="Times New Roman" w:hAnsi="Arial"/>
          <w:lang w:val="en-MY" w:eastAsia="en-MY"/>
        </w:rPr>
        <w:t>enjaga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kualiti</w:t>
      </w:r>
      <w:r>
        <w:rPr>
          <w:rFonts w:ascii="Arial" w:eastAsia="Times New Roman" w:hAnsi="Arial"/>
          <w:lang w:val="en-MY" w:eastAsia="en-MY"/>
        </w:rPr>
        <w:t xml:space="preserve"> dan </w:t>
      </w:r>
      <w:r>
        <w:rPr>
          <w:rFonts w:ascii="Arial" w:eastAsia="Times New Roman" w:hAnsi="Arial"/>
          <w:lang w:val="en-MY" w:eastAsia="en-MY"/>
        </w:rPr>
        <w:t>kepuasan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  <w:r>
        <w:rPr>
          <w:rFonts w:ascii="Arial" w:eastAsia="Times New Roman" w:hAnsi="Arial"/>
          <w:lang w:val="en-MY" w:eastAsia="en-MY"/>
        </w:rPr>
        <w:t>.</w:t>
      </w:r>
    </w:p>
    <w:p>
      <w:pPr>
        <w:pStyle w:val="style0"/>
        <w:spacing w:after="0"/>
        <w:jc w:val="both"/>
        <w:rPr>
          <w:rFonts w:ascii="Arial" w:eastAsia="Times New Roman" w:hAnsi="Arial"/>
          <w:lang w:val="en-MY" w:eastAsia="en-MY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6. OPERASI PERNIAGAAN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162"/>
        <w:gridCol w:w="5091"/>
      </w:tblGrid>
      <w:tr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Lokasi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Dapur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rumah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</w:rPr>
              <w:t>Premis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Sewaan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Waktu 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Mengikut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Pembekal / Sumber Utama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Pasar </w:t>
            </w:r>
            <w:r>
              <w:rPr>
                <w:rFonts w:ascii="Arial" w:hAnsi="Arial"/>
              </w:rPr>
              <w:t>basah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pemborong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tempatan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Proses Operasi Ringkas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Proses </w:t>
            </w:r>
            <w:r>
              <w:rPr>
                <w:rFonts w:ascii="Arial" w:hAnsi="Arial"/>
              </w:rPr>
              <w:t>Operasi</w:t>
            </w:r>
            <w:r>
              <w:rPr>
                <w:rFonts w:ascii="Arial" w:hAnsi="Arial"/>
              </w:rPr>
              <w:t xml:space="preserve">: </w:t>
            </w:r>
          </w:p>
          <w:p>
            <w:pPr>
              <w:pStyle w:val="style0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Pembelian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Pembungkusan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Penghantaran</w:t>
            </w:r>
          </w:p>
        </w:tc>
      </w:tr>
    </w:tbl>
    <w:p>
      <w:pPr>
        <w:pStyle w:val="style2"/>
        <w:spacing w:before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7. PENGURUSAN &amp; TENAGA KERJA</w:t>
      </w:r>
    </w:p>
    <w:p>
      <w:pPr>
        <w:pStyle w:val="style0"/>
        <w:spacing w:after="0" w:lineRule="auto" w:line="360"/>
        <w:rPr>
          <w:rFonts w:ascii="Arial" w:hAnsi="Arial"/>
        </w:rPr>
      </w:pPr>
      <w:r>
        <w:rPr>
          <w:rFonts w:ascii="Arial" w:hAnsi="Arial"/>
        </w:rPr>
        <w:t>Pemilik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bertanggungjawab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keseluruhan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dibantu</w:t>
      </w:r>
      <w:r>
        <w:rPr>
          <w:rFonts w:ascii="Arial" w:hAnsi="Arial"/>
        </w:rPr>
        <w:t xml:space="preserve"> oleh </w:t>
      </w:r>
      <w:r>
        <w:rPr>
          <w:rFonts w:ascii="Arial" w:hAnsi="Arial"/>
        </w:rPr>
        <w:t>dua</w:t>
      </w:r>
      <w:r>
        <w:rPr>
          <w:rFonts w:ascii="Arial" w:hAnsi="Arial"/>
        </w:rPr>
        <w:t xml:space="preserve"> orang </w:t>
      </w:r>
      <w:r>
        <w:rPr>
          <w:rFonts w:ascii="Arial" w:hAnsi="Arial"/>
        </w:rPr>
        <w:t>pembantu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dapur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sambilan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semasa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tempahan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besar</w:t>
      </w:r>
      <w:r>
        <w:rPr>
          <w:rFonts w:ascii="Arial" w:hAnsi="Arial"/>
        </w:rPr>
        <w:t>.</w:t>
      </w:r>
    </w:p>
    <w:p>
      <w:pPr>
        <w:pStyle w:val="style0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spacing w:after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8. KEWANGAN (ANGGARAN RINGKAS)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t xml:space="preserve">- </w:t>
            </w: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RM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Peralatan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dapur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Bahan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mentah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awal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Sewa</w:t>
            </w:r>
            <w:r>
              <w:rPr>
                <w:rFonts w:ascii="Arial" w:hAnsi="Arial"/>
                <w:i/>
                <w:iCs/>
              </w:rPr>
              <w:t xml:space="preserve"> / </w:t>
            </w:r>
            <w:r>
              <w:rPr>
                <w:rFonts w:ascii="Arial" w:hAnsi="Arial"/>
                <w:i/>
                <w:iCs/>
              </w:rPr>
              <w:t>Lesen</w:t>
            </w:r>
            <w:r>
              <w:rPr>
                <w:rFonts w:ascii="Arial" w:hAnsi="Arial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Jumlah</w:t>
            </w:r>
            <w:r>
              <w:rPr>
                <w:rFonts w:ascii="Arial" w:hAnsi="Arial"/>
                <w:b/>
                <w:bCs/>
              </w:rPr>
              <w:t xml:space="preserve"> 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Anggaran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Jualan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15,000</w:t>
            </w:r>
          </w:p>
        </w:tc>
      </w:tr>
      <w:tr>
        <w:tblPrEx/>
        <w:trPr>
          <w:trHeight w:val="521" w:hRule="atLeast"/>
        </w:trPr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Operasi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9,500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Untung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Kasar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5,500</w:t>
            </w:r>
            <w:r>
              <w:rPr>
                <w:rFonts w:ascii="Arial" w:hAnsi="Arial"/>
              </w:rPr>
              <w:br/>
            </w:r>
          </w:p>
        </w:tc>
      </w:tr>
    </w:tbl>
    <w:p>
      <w:pPr>
        <w:pStyle w:val="style2"/>
        <w:spacing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9. RISIKO &amp; LANGKAH KAWALAN</w:t>
      </w:r>
    </w:p>
    <w:p>
      <w:pPr>
        <w:pStyle w:val="style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Risiko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utama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termasuk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persaingan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dalam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industri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katering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kenaikan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harga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mentah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Langkah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kawalan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diambil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adalah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mengawal</w:t>
      </w:r>
      <w:r>
        <w:rPr>
          <w:rFonts w:ascii="Arial" w:hAnsi="Arial"/>
        </w:rPr>
        <w:t xml:space="preserve"> kos </w:t>
      </w:r>
      <w:r>
        <w:rPr>
          <w:rFonts w:ascii="Arial" w:hAnsi="Arial"/>
        </w:rPr>
        <w:t>pembelian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merancang</w:t>
      </w:r>
      <w:r>
        <w:rPr>
          <w:rFonts w:ascii="Arial" w:hAnsi="Arial"/>
        </w:rPr>
        <w:t xml:space="preserve"> menu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berhemah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mengekalkan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kualiti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perkhidmatan</w:t>
      </w:r>
      <w:r>
        <w:rPr>
          <w:rFonts w:ascii="Arial" w:hAnsi="Arial"/>
        </w:rPr>
        <w:t>.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hAnsi="Arial"/>
        </w:rPr>
        <w:br/>
      </w:r>
      <w:r>
        <w:rPr>
          <w:rFonts w:ascii="Arial" w:cs="Arial" w:hAnsi="Arial"/>
          <w:sz w:val="22"/>
          <w:szCs w:val="22"/>
        </w:rPr>
        <w:t>10 PENUTUP</w:t>
      </w:r>
    </w:p>
    <w:p>
      <w:pPr>
        <w:pStyle w:val="style0"/>
        <w:spacing w:after="0" w:lineRule="auto" w:line="3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 xml:space="preserve">ABC </w:t>
      </w:r>
      <w:r>
        <w:rPr>
          <w:rFonts w:ascii="Arial" w:hAnsi="Arial"/>
        </w:rPr>
        <w:t xml:space="preserve">Catering &amp; Services </w:t>
      </w:r>
      <w:r>
        <w:rPr>
          <w:rFonts w:ascii="Arial" w:hAnsi="Arial"/>
        </w:rPr>
        <w:t>mempunyai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potensi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untuk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berkembang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berdasarkan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permintaan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pasaran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konsisten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kos yang </w:t>
      </w:r>
      <w:r>
        <w:rPr>
          <w:rFonts w:ascii="Arial" w:hAnsi="Arial"/>
        </w:rPr>
        <w:t>terkawal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sokongan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daripada</w:t>
      </w:r>
      <w:r>
        <w:rPr>
          <w:rFonts w:ascii="Arial" w:hAnsi="Arial"/>
        </w:rPr>
        <w:t xml:space="preserve"> Bank Rakyat,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dijangka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mampu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memberi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pulangan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stabil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berterusan</w:t>
      </w:r>
      <w:r>
        <w:rPr>
          <w:rFonts w:ascii="Arial" w:hAnsi="Arial"/>
        </w:rPr>
        <w:t>.</w:t>
      </w:r>
    </w:p>
    <w:sectPr>
      <w:headerReference w:type="default" r:id="rId5"/>
      <w:pgSz w:w="12240" w:h="15840" w:orient="portrait"/>
      <w:pgMar w:top="1296" w:right="1080" w:bottom="864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2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Arial" w:hAnsi="Arial"/>
        <w:b/>
        <w:bCs/>
        <w:sz w:val="28"/>
      </w:rPr>
      <w:drawing>
        <wp:inline distL="0" distT="0" distB="0" distR="0">
          <wp:extent cx="1988820" cy="290294"/>
          <wp:effectExtent l="0" t="0" r="0" b="0"/>
          <wp:docPr id="4097" name="Picture 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/>
                </pic:nvPicPr>
                <pic:blipFill>
                  <a:blip r:embed="rId1" cstate="print"/>
                  <a:srcRect l="0" t="24193" r="0" b="0"/>
                  <a:stretch/>
                </pic:blipFill>
                <pic:spPr>
                  <a:xfrm rot="0">
                    <a:off x="0" y="0"/>
                    <a:ext cx="1988820" cy="290294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72A0E0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cadae5f-cdc7-4f7e-ab5c-80284372816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5f17a0d-5607-4c4b-9cb8-54d60f4003c4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eadeb119-c270-445c-bca5-1bbdbddf2a8a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085c52bb-cb06-4c20-83f3-3b7145810a11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c191a33d-fff4-4468-9509-73c6b163eb13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f925eecf-dfe2-4ace-b387-9908f6bd4514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eef69bf3-451e-4f20-bf08-0bade8f5cb8e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a309c229-9878-4fed-b371-9ba244326ad1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c2c4a9d2-2f72-4e96-98cc-34d546e03c13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c4793994-6ea8-4d4e-96a7-8fec4d6ad869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95ac30a7-b0d1-43a3-aba7-febf47a17929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8beb1264-2226-44b1-9f51-3b38a11644b9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05328503-73eb-40ca-b55c-b5b478769163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00fa5a79-977d-4bf9-b351-41ee9d664799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MY" w:eastAsia="en-MY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Words>478</Words>
  <Pages>4</Pages>
  <Characters>3061</Characters>
  <Application>WPS Office</Application>
  <DocSecurity>0</DocSecurity>
  <Paragraphs>145</Paragraphs>
  <ScaleCrop>false</ScaleCrop>
  <LinksUpToDate>false</LinksUpToDate>
  <CharactersWithSpaces>3469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2026-01-21T08:20:00Z</dcterms:created>
  <dc:creator>python-docx</dc:creator>
  <dc:description>generated by python-docx</dc:description>
  <lastModifiedBy>RMX3760</lastModifiedBy>
  <dcterms:modified xsi:type="dcterms:W3CDTF">2026-02-15T01:18:15Z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  <property fmtid="{D5CDD505-2E9C-101B-9397-08002B2CF9AE}" pid="3" name="ICV">
    <vt:lpwstr>163d119e3b8a4a5baa185867a202ea49</vt:lpwstr>
  </property>
</Properties>
</file>