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1505D">
      <w:pPr>
        <w:jc w:val="center"/>
        <w:rPr>
          <w:rFonts w:hint="default"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single"/>
          <w:lang w:val="en-US"/>
        </w:rPr>
        <w:t>KANVAS MODEL PERNIAGAAN</w:t>
      </w:r>
    </w:p>
    <w:p w14:paraId="14923EE3">
      <w:pPr>
        <w:jc w:val="center"/>
        <w:rPr>
          <w:rFonts w:hint="default"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single"/>
          <w:lang w:val="en-US"/>
        </w:rPr>
        <w:t>Sambal Ikan Bilis Kering</w:t>
      </w:r>
    </w:p>
    <w:p w14:paraId="2A86DC79">
      <w:pPr>
        <w:jc w:val="center"/>
        <w:rPr>
          <w:rFonts w:hint="default" w:ascii="Arial" w:hAnsi="Arial" w:cs="Arial"/>
          <w:b/>
          <w:bCs/>
          <w:sz w:val="28"/>
          <w:szCs w:val="28"/>
          <w:u w:val="single"/>
          <w:lang w:val="en-US"/>
        </w:rPr>
      </w:pPr>
      <w:bookmarkStart w:id="0" w:name="_GoBack"/>
      <w:bookmarkEnd w:id="0"/>
    </w:p>
    <w:tbl>
      <w:tblPr>
        <w:tblStyle w:val="4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840"/>
        <w:gridCol w:w="760"/>
        <w:gridCol w:w="2645"/>
        <w:gridCol w:w="1955"/>
        <w:gridCol w:w="1240"/>
        <w:gridCol w:w="3360"/>
      </w:tblGrid>
      <w:tr w14:paraId="08F5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9" w:hRule="atLeast"/>
        </w:trPr>
        <w:tc>
          <w:tcPr>
            <w:tcW w:w="3840" w:type="dxa"/>
            <w:vAlign w:val="center"/>
          </w:tcPr>
          <w:p w14:paraId="1E9E0877"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 xml:space="preserve">Rakan Kongsi Utama </w:t>
            </w:r>
          </w:p>
          <w:p w14:paraId="4C6274A9"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(Key Partners)</w:t>
            </w:r>
          </w:p>
        </w:tc>
        <w:tc>
          <w:tcPr>
            <w:tcW w:w="3405" w:type="dxa"/>
            <w:gridSpan w:val="2"/>
            <w:vAlign w:val="center"/>
          </w:tcPr>
          <w:p w14:paraId="1F41BB92"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Aktiviti Utama</w:t>
            </w:r>
          </w:p>
          <w:p w14:paraId="673DDB2F"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(Key Activities)</w:t>
            </w:r>
          </w:p>
        </w:tc>
        <w:tc>
          <w:tcPr>
            <w:tcW w:w="3195" w:type="dxa"/>
            <w:gridSpan w:val="2"/>
            <w:vAlign w:val="center"/>
          </w:tcPr>
          <w:p w14:paraId="076984D8"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 xml:space="preserve">Cadangan Nilai </w:t>
            </w:r>
          </w:p>
          <w:p w14:paraId="43E8A8C3"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(Valve Propositions)</w:t>
            </w:r>
          </w:p>
        </w:tc>
        <w:tc>
          <w:tcPr>
            <w:tcW w:w="3360" w:type="dxa"/>
            <w:vAlign w:val="center"/>
          </w:tcPr>
          <w:p w14:paraId="7E48D0C2">
            <w:pPr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Perhubungan Pelanggan (Customer Relationships)</w:t>
            </w:r>
          </w:p>
        </w:tc>
      </w:tr>
      <w:tr w14:paraId="74B9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70" w:hRule="atLeast"/>
        </w:trPr>
        <w:tc>
          <w:tcPr>
            <w:tcW w:w="3840" w:type="dxa"/>
            <w:vAlign w:val="top"/>
          </w:tcPr>
          <w:p w14:paraId="07D9B167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Pembekal bahan mentah (cili kering, bawang, bilis, minyak masak, gula, rempah)</w:t>
            </w:r>
          </w:p>
          <w:p w14:paraId="01A21C3A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Pembekal pembungkusan (balang, botol, label, plastik)</w:t>
            </w:r>
          </w:p>
          <w:p w14:paraId="346B78ED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Pembekal gas &amp; peralatan dapur</w:t>
            </w:r>
          </w:p>
          <w:p w14:paraId="3410E38B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Rakan penghantaran / courier (Shopee Express, J&amp;T, Pos Laju)</w:t>
            </w:r>
          </w:p>
          <w:p w14:paraId="2CD37D6C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Ejen atau reseller sambal (jika ada)</w:t>
            </w:r>
          </w:p>
          <w:p w14:paraId="6DA9590E"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Platform jualan online (Shopee, WhatsApp, Facebook, Instagram)</w:t>
            </w:r>
          </w:p>
        </w:tc>
        <w:tc>
          <w:tcPr>
            <w:tcW w:w="3405" w:type="dxa"/>
            <w:gridSpan w:val="2"/>
            <w:vAlign w:val="top"/>
          </w:tcPr>
          <w:p w14:paraId="7B6B16D9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Penyediaan &amp; memasak sambal garing secara homemade</w:t>
            </w:r>
          </w:p>
          <w:p w14:paraId="179F31E9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Kawalan kualiti rasa dan kebersihan</w:t>
            </w:r>
          </w:p>
          <w:p w14:paraId="55521C03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Pembungkusan dan pelabelan produk</w:t>
            </w:r>
          </w:p>
          <w:p w14:paraId="49958591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Pemasaran dan promosi (media sosial, banner, word of mouth)</w:t>
            </w:r>
          </w:p>
          <w:p w14:paraId="35DB8329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Pengurusan tempahan &amp; penghantaran</w:t>
            </w:r>
          </w:p>
          <w:p w14:paraId="14C59AE6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Perkhidmatan pelanggan</w:t>
            </w:r>
          </w:p>
        </w:tc>
        <w:tc>
          <w:tcPr>
            <w:tcW w:w="3195" w:type="dxa"/>
            <w:gridSpan w:val="2"/>
            <w:vAlign w:val="top"/>
          </w:tcPr>
          <w:p w14:paraId="2E2BFC45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Sambal garing rangup, pedas berperisa dan tahan lama</w:t>
            </w:r>
          </w:p>
          <w:p w14:paraId="5584E51B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Resipi homemade asli &amp; rasa konsisten</w:t>
            </w:r>
          </w:p>
          <w:p w14:paraId="154F94EB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Bahan berkualiti tanpa pengawet berbahaya</w:t>
            </w:r>
          </w:p>
          <w:p w14:paraId="202EE7B2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Harga berpatutan untuk semua golongan</w:t>
            </w:r>
          </w:p>
          <w:p w14:paraId="3B8FB55B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Pelbagai kegunaan (makan dengan nasi, roti, mee, lauk)</w:t>
            </w:r>
          </w:p>
          <w:p w14:paraId="2608DE5A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Tempahan mudah &amp; layanan mesra</w:t>
            </w:r>
          </w:p>
        </w:tc>
        <w:tc>
          <w:tcPr>
            <w:tcW w:w="3360" w:type="dxa"/>
            <w:vAlign w:val="top"/>
          </w:tcPr>
          <w:p w14:paraId="7D95DBAC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Layanan mesra &amp; peribadi (WhatsApp / DM)</w:t>
            </w:r>
          </w:p>
          <w:p w14:paraId="01FB4EF3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Respon pantas terhadap pertanyaan pelanggan</w:t>
            </w:r>
          </w:p>
          <w:p w14:paraId="51D4C20F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Hubungan jangka panjang melalui repeat order</w:t>
            </w:r>
          </w:p>
          <w:p w14:paraId="5603C949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Promosi khas &amp; diskaun pelanggan setia</w:t>
            </w:r>
          </w:p>
          <w:p w14:paraId="6635FEF7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Maklum balas pelanggan untuk penambahbaikan produk</w:t>
            </w:r>
          </w:p>
        </w:tc>
      </w:tr>
      <w:tr w14:paraId="4860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0" w:hRule="atLeast"/>
        </w:trPr>
        <w:tc>
          <w:tcPr>
            <w:tcW w:w="4600" w:type="dxa"/>
            <w:gridSpan w:val="2"/>
            <w:vAlign w:val="center"/>
          </w:tcPr>
          <w:p w14:paraId="39B14337">
            <w:pPr>
              <w:numPr>
                <w:numId w:val="0"/>
              </w:numPr>
              <w:ind w:leftChars="0"/>
              <w:jc w:val="center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Segmen Pelanggan</w:t>
            </w:r>
          </w:p>
          <w:p w14:paraId="6352B83E">
            <w:pPr>
              <w:numPr>
                <w:numId w:val="0"/>
              </w:numPr>
              <w:ind w:leftChars="0"/>
              <w:jc w:val="center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(Customer Segments)</w:t>
            </w:r>
          </w:p>
        </w:tc>
        <w:tc>
          <w:tcPr>
            <w:tcW w:w="4600" w:type="dxa"/>
            <w:gridSpan w:val="2"/>
            <w:vAlign w:val="center"/>
          </w:tcPr>
          <w:p w14:paraId="5CFD26DC">
            <w:pPr>
              <w:numPr>
                <w:numId w:val="0"/>
              </w:numPr>
              <w:ind w:leftChars="0"/>
              <w:jc w:val="center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Sumber Utama (Key Resources)</w:t>
            </w:r>
          </w:p>
        </w:tc>
        <w:tc>
          <w:tcPr>
            <w:tcW w:w="4600" w:type="dxa"/>
            <w:gridSpan w:val="2"/>
            <w:vAlign w:val="center"/>
          </w:tcPr>
          <w:p w14:paraId="5AD20DBC">
            <w:pPr>
              <w:numPr>
                <w:numId w:val="0"/>
              </w:numPr>
              <w:ind w:leftChars="0"/>
              <w:jc w:val="center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Saluran (Channels)</w:t>
            </w:r>
          </w:p>
        </w:tc>
      </w:tr>
      <w:tr w14:paraId="5A89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5" w:hRule="atLeast"/>
        </w:trPr>
        <w:tc>
          <w:tcPr>
            <w:tcW w:w="4600" w:type="dxa"/>
            <w:gridSpan w:val="2"/>
            <w:vAlign w:val="top"/>
          </w:tcPr>
          <w:p w14:paraId="5F02761B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Orang awam pencinta makanan pedas</w:t>
            </w:r>
          </w:p>
          <w:p w14:paraId="77525FD7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Keluarga &amp; suri rumah</w:t>
            </w:r>
          </w:p>
          <w:p w14:paraId="235E1585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Pekerja pejabat</w:t>
            </w:r>
          </w:p>
          <w:p w14:paraId="13E85026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Pelajar &amp; golongan muda</w:t>
            </w:r>
          </w:p>
          <w:p w14:paraId="7AAEADC5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Peniaga kecil (kedai makan / reseller)</w:t>
            </w:r>
          </w:p>
          <w:p w14:paraId="56530A9F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Pelanggan online &amp; offline</w:t>
            </w:r>
          </w:p>
        </w:tc>
        <w:tc>
          <w:tcPr>
            <w:tcW w:w="4600" w:type="dxa"/>
            <w:gridSpan w:val="2"/>
            <w:vAlign w:val="top"/>
          </w:tcPr>
          <w:p w14:paraId="133891FC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Resipi sambal garing Maylicious</w:t>
            </w:r>
          </w:p>
          <w:p w14:paraId="25354244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Tenaga kerja (pemilik / keluarga)</w:t>
            </w:r>
          </w:p>
          <w:p w14:paraId="1F65EC5F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Peralatan dapur &amp; memasak, Bahan mentah</w:t>
            </w:r>
          </w:p>
          <w:p w14:paraId="367A8F0D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Jenama Maylicious Homemade Media sosial &amp; platform jualan Modal pusingan</w:t>
            </w:r>
          </w:p>
        </w:tc>
        <w:tc>
          <w:tcPr>
            <w:tcW w:w="4600" w:type="dxa"/>
            <w:gridSpan w:val="2"/>
            <w:vAlign w:val="top"/>
          </w:tcPr>
          <w:p w14:paraId="71464E60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WhatsApp (tempahan terus)</w:t>
            </w:r>
          </w:p>
          <w:p w14:paraId="08BF9452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Facebook &amp; Instagram</w:t>
            </w:r>
          </w:p>
          <w:p w14:paraId="4765E21C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Shopee / platform e-dagang</w:t>
            </w:r>
          </w:p>
          <w:p w14:paraId="1B62DF3B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Jualan terus (mulut ke mulut)</w:t>
            </w:r>
          </w:p>
          <w:p w14:paraId="0EBF61CC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Banner &amp; risalah</w:t>
            </w:r>
          </w:p>
          <w:p w14:paraId="0A37B443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en-US"/>
              </w:rPr>
              <w:t>Ejen / reseller</w:t>
            </w:r>
          </w:p>
        </w:tc>
      </w:tr>
    </w:tbl>
    <w:p w14:paraId="2DC1AA3A"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470"/>
        <w:gridCol w:w="6470"/>
      </w:tblGrid>
      <w:tr w14:paraId="2F05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470" w:type="dxa"/>
            <w:vAlign w:val="center"/>
          </w:tcPr>
          <w:p w14:paraId="75745399">
            <w:pPr>
              <w:jc w:val="center"/>
              <w:rPr>
                <w:rFonts w:hint="default" w:ascii="Arial" w:hAnsi="Arial" w:cs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8"/>
                <w:szCs w:val="28"/>
                <w:vertAlign w:val="baseline"/>
                <w:lang w:val="en-US"/>
              </w:rPr>
              <w:t>Struktur Kos (Cost Structure)</w:t>
            </w:r>
          </w:p>
        </w:tc>
        <w:tc>
          <w:tcPr>
            <w:tcW w:w="6470" w:type="dxa"/>
            <w:vAlign w:val="center"/>
          </w:tcPr>
          <w:p w14:paraId="5FA20729">
            <w:pPr>
              <w:jc w:val="center"/>
              <w:rPr>
                <w:rFonts w:hint="default" w:ascii="Arial" w:hAnsi="Arial" w:cs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8"/>
                <w:szCs w:val="28"/>
                <w:vertAlign w:val="baseline"/>
                <w:lang w:val="en-US"/>
              </w:rPr>
              <w:t>Aliran Pendapatan (Revenue Streams)</w:t>
            </w:r>
          </w:p>
        </w:tc>
      </w:tr>
      <w:tr w14:paraId="5B38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470" w:type="dxa"/>
          </w:tcPr>
          <w:p w14:paraId="3F667658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Kos bahan mentah</w:t>
            </w:r>
          </w:p>
          <w:p w14:paraId="6EDE277D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Kos pembungkusan &amp; label</w:t>
            </w:r>
          </w:p>
          <w:p w14:paraId="18B39071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Kos gas, elektrik &amp; air</w:t>
            </w:r>
          </w:p>
          <w:p w14:paraId="3995482A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Kos pemasaran &amp; promosi</w:t>
            </w:r>
          </w:p>
          <w:p w14:paraId="0010ADA4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Kos penghantaran</w:t>
            </w:r>
          </w:p>
          <w:p w14:paraId="4567CA31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Kos penyelenggaraan peralatan</w:t>
            </w:r>
          </w:p>
          <w:p w14:paraId="7C35769F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Kos operasi harian</w:t>
            </w:r>
          </w:p>
        </w:tc>
        <w:tc>
          <w:tcPr>
            <w:tcW w:w="6470" w:type="dxa"/>
          </w:tcPr>
          <w:p w14:paraId="17990864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Jualan sambal garing (balang / botol)</w:t>
            </w:r>
          </w:p>
          <w:p w14:paraId="293D1357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Jualan kuih muih &amp; dessert</w:t>
            </w:r>
          </w:p>
          <w:p w14:paraId="1B7D39E2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Tempahan khas / borong</w:t>
            </w:r>
          </w:p>
          <w:p w14:paraId="44383DB7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Jualan melalui ejen / reseller</w:t>
            </w:r>
          </w:p>
          <w:p w14:paraId="1C1CC8FA">
            <w:pPr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Arial" w:hAnsi="Arial"/>
                <w:sz w:val="28"/>
                <w:szCs w:val="28"/>
                <w:vertAlign w:val="baseline"/>
                <w:lang w:val="en-US"/>
              </w:rPr>
              <w:t>Jualan online &amp; offline</w:t>
            </w:r>
          </w:p>
        </w:tc>
      </w:tr>
    </w:tbl>
    <w:p w14:paraId="25D75B1D">
      <w:pPr>
        <w:jc w:val="center"/>
        <w:rPr>
          <w:rFonts w:hint="default" w:ascii="Arial" w:hAnsi="Arial" w:cs="Arial"/>
          <w:sz w:val="28"/>
          <w:szCs w:val="28"/>
          <w:lang w:val="en-US"/>
        </w:rPr>
      </w:pPr>
    </w:p>
    <w:sectPr>
      <w:pgSz w:w="16838" w:h="11906" w:orient="landscape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C6498"/>
    <w:multiLevelType w:val="singleLevel"/>
    <w:tmpl w:val="2A7C649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900F6"/>
    <w:rsid w:val="101471EE"/>
    <w:rsid w:val="65201106"/>
    <w:rsid w:val="6A1900F6"/>
    <w:rsid w:val="7DB6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2026-01-14T11:23:00Z</dcterms:created>
  <dc:creator>1SK4ND4R Z205</dc:creator>
  <cp:lastModifiedBy>1SK4ND4R Z205</cp:lastModifiedBy>
  <dcterms:modified xsi:type="dcterms:W3CDTF">2026-01-14T13:31:31Z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1057-12.2.0.23196</vt:lpwstr>
  </property>
  <property fmtid="{D5CDD505-2E9C-101B-9397-08002B2CF9AE}" pid="3" name="ICV">
    <vt:lpwstr>B04326ECB485446B92CB71753CD096F0_11</vt:lpwstr>
  </property>
</Properties>
</file>